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7D63" w14:textId="77777777" w:rsidR="00B45DCB" w:rsidRPr="00B45DCB" w:rsidRDefault="00B45DCB" w:rsidP="00B45DC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fldChar w:fldCharType="begin"/>
      </w: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instrText>HYPERLINK "https://leg.wa.gov/legislature/Pages/Participating.aspx" \t "_blank"</w:instrText>
      </w: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</w: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fldChar w:fldCharType="separate"/>
      </w:r>
      <w:r w:rsidRPr="00B45DCB">
        <w:rPr>
          <w:rFonts w:ascii="Lato" w:eastAsia="Times New Roman" w:hAnsi="Lato" w:cs="Times New Roman"/>
          <w:color w:val="0000FF"/>
          <w:kern w:val="0"/>
          <w:sz w:val="28"/>
          <w:szCs w:val="28"/>
          <w:u w:val="single"/>
          <w14:ligatures w14:val="none"/>
        </w:rPr>
        <w:t xml:space="preserve">Washington State Legislature Participating in the </w:t>
      </w:r>
      <w:proofErr w:type="spellStart"/>
      <w:r w:rsidRPr="00B45DCB">
        <w:rPr>
          <w:rFonts w:ascii="Lato" w:eastAsia="Times New Roman" w:hAnsi="Lato" w:cs="Times New Roman"/>
          <w:color w:val="0000FF"/>
          <w:kern w:val="0"/>
          <w:sz w:val="28"/>
          <w:szCs w:val="28"/>
          <w:u w:val="single"/>
          <w14:ligatures w14:val="none"/>
        </w:rPr>
        <w:t>Process</w:t>
      </w:r>
      <w:r w:rsidRPr="00B45DCB">
        <w:rPr>
          <w:rFonts w:ascii="Lato" w:eastAsia="Times New Roman" w:hAnsi="Lato" w:cs="Times New Roman"/>
          <w:color w:val="0000FF"/>
          <w:kern w:val="0"/>
          <w:sz w:val="28"/>
          <w:szCs w:val="28"/>
          <w:u w:val="single"/>
          <w:bdr w:val="none" w:sz="0" w:space="0" w:color="auto" w:frame="1"/>
          <w14:ligatures w14:val="none"/>
        </w:rPr>
        <w:t>Links</w:t>
      </w:r>
      <w:proofErr w:type="spellEnd"/>
      <w:r w:rsidRPr="00B45DCB">
        <w:rPr>
          <w:rFonts w:ascii="Lato" w:eastAsia="Times New Roman" w:hAnsi="Lato" w:cs="Times New Roman"/>
          <w:color w:val="0000FF"/>
          <w:kern w:val="0"/>
          <w:sz w:val="28"/>
          <w:szCs w:val="28"/>
          <w:u w:val="single"/>
          <w:bdr w:val="none" w:sz="0" w:space="0" w:color="auto" w:frame="1"/>
          <w14:ligatures w14:val="none"/>
        </w:rPr>
        <w:t xml:space="preserve"> to an external site.</w:t>
      </w: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fldChar w:fldCharType="end"/>
      </w:r>
    </w:p>
    <w:p w14:paraId="0E3F016E" w14:textId="77777777" w:rsidR="00B45DCB" w:rsidRPr="00B45DCB" w:rsidRDefault="00B45DCB" w:rsidP="00B45DC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:u w:val="single"/>
          <w14:ligatures w14:val="none"/>
        </w:rPr>
        <w:t>Click the link above</w:t>
      </w: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 to learn about how easy it is to participate in the law-making process at the state legislative level. For the assignment below, you will want to </w:t>
      </w:r>
      <w:r w:rsidRPr="00B45DCB">
        <w:rPr>
          <w:rFonts w:ascii="Lato" w:eastAsia="Times New Roman" w:hAnsi="Lato" w:cs="Times New Roman"/>
          <w:b/>
          <w:bCs/>
          <w:color w:val="2D3B45"/>
          <w:kern w:val="0"/>
          <w:sz w:val="28"/>
          <w:szCs w:val="28"/>
          <w14:ligatures w14:val="none"/>
        </w:rPr>
        <w:t>follow the simple instructions for how to "Send a Message About a Bill".</w:t>
      </w:r>
    </w:p>
    <w:p w14:paraId="222690DC" w14:textId="77777777" w:rsidR="00B45DCB" w:rsidRPr="00B45DCB" w:rsidRDefault="00B45DCB" w:rsidP="00B45DC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B45DCB">
        <w:rPr>
          <w:rFonts w:ascii="Lato" w:eastAsia="Times New Roman" w:hAnsi="Lato" w:cs="Times New Roman"/>
          <w:b/>
          <w:bCs/>
          <w:color w:val="2D3B45"/>
          <w:kern w:val="0"/>
          <w:sz w:val="28"/>
          <w:szCs w:val="28"/>
          <w14:ligatures w14:val="none"/>
        </w:rPr>
        <w:t>Choose one</w:t>
      </w: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 of the bills or links below to participate in the 2023 WA state legislative session. (If the legislature is not in session, proceed to step C below)</w:t>
      </w:r>
    </w:p>
    <w:p w14:paraId="3C900EBB" w14:textId="77777777" w:rsidR="00B45DCB" w:rsidRPr="00B45DCB" w:rsidRDefault="00B45DCB" w:rsidP="00B45DC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1. Allow 10th grade students to take Dual Credit courses (e.g., Running Start) on-line only. </w:t>
      </w:r>
      <w:hyperlink r:id="rId4" w:tgtFrame="_blank" w:history="1">
        <w:r w:rsidRPr="00B45DCB">
          <w:rPr>
            <w:rFonts w:ascii="Lato" w:eastAsia="Times New Roman" w:hAnsi="Lato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https://app.leg.wa.gov/billsummary?BillNumber=5670&amp;year=2023</w:t>
        </w:r>
        <w:r w:rsidRPr="00B45DCB">
          <w:rPr>
            <w:rFonts w:ascii="Lato" w:eastAsia="Times New Roman" w:hAnsi="Lato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Links to an external site.</w:t>
        </w:r>
      </w:hyperlink>
    </w:p>
    <w:p w14:paraId="7D91E85B" w14:textId="77777777" w:rsidR="00B45DCB" w:rsidRPr="00B45DCB" w:rsidRDefault="00B45DCB" w:rsidP="00B45DC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2. Expanding access to dual credit programs for HS students including Summer RS. </w:t>
      </w:r>
      <w:hyperlink r:id="rId5" w:tgtFrame="_blank" w:history="1">
        <w:r w:rsidRPr="00B45DCB">
          <w:rPr>
            <w:rFonts w:ascii="Lato" w:eastAsia="Times New Roman" w:hAnsi="Lato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https://app.leg.wa.gov/billsummary?BillNumber=1003&amp;year=2023</w:t>
        </w:r>
        <w:r w:rsidRPr="00B45DCB">
          <w:rPr>
            <w:rFonts w:ascii="Lato" w:eastAsia="Times New Roman" w:hAnsi="Lato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Links to an external site.</w:t>
        </w:r>
      </w:hyperlink>
    </w:p>
    <w:p w14:paraId="618BF5C0" w14:textId="77777777" w:rsidR="00B45DCB" w:rsidRPr="00B45DCB" w:rsidRDefault="00B45DCB" w:rsidP="00B45DC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 xml:space="preserve">3. Seattle Aquarium-supported environmental bills, including HB 1131 requiring plastic producers to be responsible for </w:t>
      </w:r>
      <w:proofErr w:type="gramStart"/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life</w:t>
      </w:r>
      <w:proofErr w:type="gramEnd"/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 xml:space="preserve"> span of every plastic product. </w:t>
      </w:r>
      <w:hyperlink r:id="rId6" w:tgtFrame="_blank" w:history="1">
        <w:r w:rsidRPr="00B45DCB">
          <w:rPr>
            <w:rFonts w:ascii="Lato" w:eastAsia="Times New Roman" w:hAnsi="Lato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https://www.seattleaquarium.org/blog/2023-priorities-washington-legislature</w:t>
        </w:r>
        <w:r w:rsidRPr="00B45DCB">
          <w:rPr>
            <w:rFonts w:ascii="Lato" w:eastAsia="Times New Roman" w:hAnsi="Lato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Links to an external site.</w:t>
        </w:r>
      </w:hyperlink>
    </w:p>
    <w:p w14:paraId="515FA8FB" w14:textId="77777777" w:rsidR="00B45DCB" w:rsidRPr="00B45DCB" w:rsidRDefault="00B45DCB" w:rsidP="00B45DC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4. ACLU-supported bills about solitary confinement, immigrant health care. </w:t>
      </w:r>
      <w:hyperlink r:id="rId7" w:tgtFrame="_blank" w:history="1">
        <w:r w:rsidRPr="00B45DCB">
          <w:rPr>
            <w:rFonts w:ascii="Lato" w:eastAsia="Times New Roman" w:hAnsi="Lato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https://www.aclu-wa.org/pages/2023-legislative-agenda</w:t>
        </w:r>
        <w:r w:rsidRPr="00B45DCB">
          <w:rPr>
            <w:rFonts w:ascii="Lato" w:eastAsia="Times New Roman" w:hAnsi="Lato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Links to an external site.</w:t>
        </w:r>
      </w:hyperlink>
    </w:p>
    <w:p w14:paraId="5DE2840B" w14:textId="77777777" w:rsidR="00B45DCB" w:rsidRPr="00B45DCB" w:rsidRDefault="00B45DCB" w:rsidP="00B45DC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 xml:space="preserve">5. Poverty Action Network-supported bills affecting </w:t>
      </w:r>
      <w:proofErr w:type="gramStart"/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low income</w:t>
      </w:r>
      <w:proofErr w:type="gramEnd"/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 xml:space="preserve"> Washingtonians. </w:t>
      </w:r>
      <w:hyperlink r:id="rId8" w:tgtFrame="_blank" w:history="1">
        <w:r w:rsidRPr="00B45DCB">
          <w:rPr>
            <w:rFonts w:ascii="Lato" w:eastAsia="Times New Roman" w:hAnsi="Lato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https://povertyaction.org/bill-tracker/</w:t>
        </w:r>
        <w:r w:rsidRPr="00B45DCB">
          <w:rPr>
            <w:rFonts w:ascii="Lato" w:eastAsia="Times New Roman" w:hAnsi="Lato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Links to an external site.</w:t>
        </w:r>
      </w:hyperlink>
    </w:p>
    <w:p w14:paraId="55F07230" w14:textId="77777777" w:rsidR="00B45DCB" w:rsidRPr="00B45DCB" w:rsidRDefault="00B45DCB" w:rsidP="00B45DC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6. Bill expanding student homelessness pilot project and making it permanent. </w:t>
      </w:r>
      <w:hyperlink r:id="rId9" w:tgtFrame="_blank" w:history="1">
        <w:r w:rsidRPr="00B45DCB">
          <w:rPr>
            <w:rFonts w:ascii="Lato" w:eastAsia="Times New Roman" w:hAnsi="Lato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https://app.leg.wa.gov/billsummary?BillNumber=5702&amp;year=2023 </w:t>
        </w:r>
        <w:r w:rsidRPr="00B45DCB">
          <w:rPr>
            <w:rFonts w:ascii="Lato" w:eastAsia="Times New Roman" w:hAnsi="Lato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Links to an external site.</w:t>
        </w:r>
      </w:hyperlink>
    </w:p>
    <w:p w14:paraId="04596D43" w14:textId="77777777" w:rsidR="00B45DCB" w:rsidRPr="00B45DCB" w:rsidRDefault="00B45DCB" w:rsidP="00B45DC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B45DCB">
        <w:rPr>
          <w:rFonts w:ascii="inherit" w:eastAsia="Times New Roman" w:hAnsi="inherit" w:cs="Times New Roman"/>
          <w:color w:val="2D3B45"/>
          <w:kern w:val="0"/>
          <w:sz w:val="28"/>
          <w:szCs w:val="28"/>
          <w14:ligatures w14:val="none"/>
        </w:rPr>
        <w:t>OR . . . for other choices, go to </w:t>
      </w:r>
      <w:r w:rsidRPr="00B45DCB">
        <w:rPr>
          <w:rFonts w:ascii="inherit" w:eastAsia="Times New Roman" w:hAnsi="inherit" w:cs="Times New Roman"/>
          <w:b/>
          <w:bCs/>
          <w:color w:val="2D3B45"/>
          <w:kern w:val="0"/>
          <w:sz w:val="28"/>
          <w:szCs w:val="28"/>
          <w14:ligatures w14:val="none"/>
        </w:rPr>
        <w:t>WSU's 2023-24 Bill Tracking </w:t>
      </w:r>
      <w:r w:rsidRPr="00B45DCB">
        <w:rPr>
          <w:rFonts w:ascii="inherit" w:eastAsia="Times New Roman" w:hAnsi="inherit" w:cs="Times New Roman"/>
          <w:color w:val="2D3B45"/>
          <w:kern w:val="0"/>
          <w:sz w:val="28"/>
          <w:szCs w:val="28"/>
          <w14:ligatures w14:val="none"/>
        </w:rPr>
        <w:t>website of many pending bills (updated as of 2-20-23).  </w:t>
      </w:r>
      <w:hyperlink r:id="rId10" w:tgtFrame="_blank" w:history="1">
        <w:r w:rsidRPr="00B45DCB">
          <w:rPr>
            <w:rFonts w:ascii="inherit" w:eastAsia="Times New Roman" w:hAnsi="inherit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https://governmentrelations.wsu.edu/2023-24-bill-tracker/.</w:t>
        </w:r>
        <w:r w:rsidRPr="00B45DCB">
          <w:rPr>
            <w:rFonts w:ascii="inherit" w:eastAsia="Times New Roman" w:hAnsi="inherit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Links to an external site.</w:t>
        </w:r>
      </w:hyperlink>
    </w:p>
    <w:p w14:paraId="75C1644D" w14:textId="77777777" w:rsidR="00B45DCB" w:rsidRPr="00B45DCB" w:rsidRDefault="00B45DCB" w:rsidP="00B45DC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B45DCB"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  <w:t> </w:t>
      </w:r>
    </w:p>
    <w:p w14:paraId="1731CA52" w14:textId="77777777" w:rsidR="00B45DCB" w:rsidRPr="00B45DCB" w:rsidRDefault="00B45DCB" w:rsidP="00B45DC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B45DCB">
        <w:rPr>
          <w:rFonts w:ascii="Lato" w:eastAsia="Times New Roman" w:hAnsi="Lato" w:cs="Times New Roman"/>
          <w:b/>
          <w:bCs/>
          <w:color w:val="2D3B45"/>
          <w:kern w:val="0"/>
          <w:sz w:val="28"/>
          <w:szCs w:val="28"/>
          <w14:ligatures w14:val="none"/>
        </w:rPr>
        <w:lastRenderedPageBreak/>
        <w:t>ASSIGNMENT</w:t>
      </w: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 (25 points): Using one of the links above for the 2023 Legislative Session,</w:t>
      </w:r>
    </w:p>
    <w:p w14:paraId="6C2B7870" w14:textId="77777777" w:rsidR="00B45DCB" w:rsidRPr="00B45DCB" w:rsidRDefault="00B45DCB" w:rsidP="00B45DC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A. find the bill.</w:t>
      </w:r>
    </w:p>
    <w:p w14:paraId="5AB859EC" w14:textId="77777777" w:rsidR="00B45DCB" w:rsidRPr="00B45DCB" w:rsidRDefault="00B45DCB" w:rsidP="00B45DC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 xml:space="preserve">B. If the bill is still active, see if you can submit written comments on it, state whether you support or oppose it, or ask to be a witness at a committee hearing on the bill. (You can also track the bill's history within the legislature and its </w:t>
      </w:r>
      <w:proofErr w:type="gramStart"/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current status</w:t>
      </w:r>
      <w:proofErr w:type="gramEnd"/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.)</w:t>
      </w:r>
    </w:p>
    <w:p w14:paraId="6D5E88AD" w14:textId="77777777" w:rsidR="00B45DCB" w:rsidRPr="00B45DCB" w:rsidRDefault="00B45DCB" w:rsidP="00B45DC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C. If the bill is no longer active (and the legislature is still in session), </w:t>
      </w: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:u w:val="single"/>
          <w14:ligatures w14:val="none"/>
        </w:rPr>
        <w:t>find another bill </w:t>
      </w: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that interests you that you can comment on, </w:t>
      </w:r>
      <w:r w:rsidRPr="00B45DCB">
        <w:rPr>
          <w:rFonts w:ascii="Lato" w:eastAsia="Times New Roman" w:hAnsi="Lato" w:cs="Times New Roman"/>
          <w:b/>
          <w:bCs/>
          <w:color w:val="2D3B45"/>
          <w:kern w:val="0"/>
          <w:sz w:val="28"/>
          <w:szCs w:val="28"/>
          <w14:ligatures w14:val="none"/>
        </w:rPr>
        <w:t>or write to your legislative representatives to express your views</w:t>
      </w: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 on something you think should be legislated.</w:t>
      </w:r>
    </w:p>
    <w:p w14:paraId="5EAE3BCC" w14:textId="77777777" w:rsidR="00B45DCB" w:rsidRPr="00B45DCB" w:rsidRDefault="00B45DCB" w:rsidP="00B45DC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 xml:space="preserve">D. Once you have provided </w:t>
      </w:r>
      <w:proofErr w:type="gramStart"/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comment</w:t>
      </w:r>
      <w:proofErr w:type="gramEnd"/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 xml:space="preserve"> or requested to be a witness at a hearing, </w:t>
      </w:r>
      <w:r w:rsidRPr="00B45DCB">
        <w:rPr>
          <w:rFonts w:ascii="Lato" w:eastAsia="Times New Roman" w:hAnsi="Lato" w:cs="Times New Roman"/>
          <w:b/>
          <w:bCs/>
          <w:color w:val="2D3B45"/>
          <w:kern w:val="0"/>
          <w:sz w:val="28"/>
          <w:szCs w:val="28"/>
          <w14:ligatures w14:val="none"/>
        </w:rPr>
        <w:t>take a screen shot</w:t>
      </w: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 of the page or pages that show what you did and </w:t>
      </w:r>
      <w:r w:rsidRPr="00B45DCB">
        <w:rPr>
          <w:rFonts w:ascii="Lato" w:eastAsia="Times New Roman" w:hAnsi="Lato" w:cs="Times New Roman"/>
          <w:b/>
          <w:bCs/>
          <w:color w:val="2D3B45"/>
          <w:kern w:val="0"/>
          <w:sz w:val="28"/>
          <w:szCs w:val="28"/>
          <w14:ligatures w14:val="none"/>
        </w:rPr>
        <w:t>upload here</w:t>
      </w: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 (</w:t>
      </w: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:u w:val="single"/>
          <w14:ligatures w14:val="none"/>
        </w:rPr>
        <w:t>your name</w:t>
      </w:r>
      <w:r w:rsidRPr="00B45DCB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 must appear on the screen captured). </w:t>
      </w:r>
      <w:r w:rsidRPr="00B45DCB">
        <w:rPr>
          <w:rFonts w:ascii="Lato" w:eastAsia="Times New Roman" w:hAnsi="Lato" w:cs="Times New Roman"/>
          <w:b/>
          <w:bCs/>
          <w:color w:val="2D3B45"/>
          <w:kern w:val="0"/>
          <w:sz w:val="28"/>
          <w:szCs w:val="28"/>
          <w14:ligatures w14:val="none"/>
        </w:rPr>
        <w:t>Assignment DUE DATE: June 14, 2023.</w:t>
      </w:r>
    </w:p>
    <w:p w14:paraId="5D38F120" w14:textId="77777777" w:rsidR="00B45DCB" w:rsidRPr="00B45DCB" w:rsidRDefault="00B45DCB" w:rsidP="00B45DCB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B45DCB">
        <w:rPr>
          <w:rFonts w:ascii="Lato" w:eastAsia="Times New Roman" w:hAnsi="Lato" w:cs="Times New Roman"/>
          <w:noProof/>
          <w:color w:val="2D3B45"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6C8747AB" wp14:editId="1CD54C4E">
                <wp:extent cx="304800" cy="304800"/>
                <wp:effectExtent l="0" t="0" r="0" b="0"/>
                <wp:docPr id="1137135554" name="AutoShape 11" descr="Washington state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B101D8" id="AutoShape 11" o:spid="_x0000_s1026" alt="Washington state government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45DCB">
        <w:rPr>
          <w:rFonts w:ascii="Lato" w:eastAsia="Times New Roman" w:hAnsi="Lato" w:cs="Times New Roman"/>
          <w:noProof/>
          <w:color w:val="2D3B45"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3DDD1671" wp14:editId="65B2B92D">
                <wp:extent cx="304800" cy="304800"/>
                <wp:effectExtent l="0" t="0" r="0" b="0"/>
                <wp:docPr id="8729149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4BF786" id="AutoShape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45DCB"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  <w:t>  </w:t>
      </w:r>
    </w:p>
    <w:p w14:paraId="5DC8C236" w14:textId="77777777" w:rsidR="008642EE" w:rsidRDefault="008642EE"/>
    <w:sectPr w:rsidR="00864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CB"/>
    <w:rsid w:val="008642EE"/>
    <w:rsid w:val="00893E68"/>
    <w:rsid w:val="00B4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9DB4"/>
  <w15:chartTrackingRefBased/>
  <w15:docId w15:val="{43B6720C-7F92-4BD8-9847-3E46155D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vertyaction.org/bill-track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lu-wa.org/pages/2023-legislative-agend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attleaquarium.org/blog/2023-priorities-washington-legislatu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pp.leg.wa.gov/billsummary?BillNumber=1003&amp;year=2023" TargetMode="External"/><Relationship Id="rId10" Type="http://schemas.openxmlformats.org/officeDocument/2006/relationships/hyperlink" Target="https://governmentrelations.wsu.edu/2023-24-bill-tracker/" TargetMode="External"/><Relationship Id="rId4" Type="http://schemas.openxmlformats.org/officeDocument/2006/relationships/hyperlink" Target="https://app.leg.wa.gov/billsummary?BillNumber=5670&amp;year=2023" TargetMode="External"/><Relationship Id="rId9" Type="http://schemas.openxmlformats.org/officeDocument/2006/relationships/hyperlink" Target="https://app.leg.wa.gov/billsummary?BillNumber=5702&amp;year=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Maloney,Ted</dc:creator>
  <cp:keywords/>
  <dc:description/>
  <cp:lastModifiedBy>Maloney,Ted</cp:lastModifiedBy>
  <cp:revision>1</cp:revision>
  <dcterms:created xsi:type="dcterms:W3CDTF">2023-06-11T21:19:00Z</dcterms:created>
  <dcterms:modified xsi:type="dcterms:W3CDTF">2023-06-11T21:20:00Z</dcterms:modified>
</cp:coreProperties>
</file>